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8E0" w:rsidRPr="000808E0" w:rsidRDefault="000808E0" w:rsidP="000808E0">
      <w:pPr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0808E0">
        <w:rPr>
          <w:rFonts w:ascii="Times New Roman" w:eastAsia="Calibri" w:hAnsi="Times New Roman" w:cs="Times New Roman"/>
          <w:sz w:val="20"/>
          <w:szCs w:val="20"/>
        </w:rPr>
        <w:t xml:space="preserve">ДОДАТОК </w:t>
      </w:r>
    </w:p>
    <w:p w:rsidR="000808E0" w:rsidRPr="000808E0" w:rsidRDefault="000808E0" w:rsidP="000808E0">
      <w:pPr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</w:t>
      </w:r>
      <w:r w:rsidRPr="000808E0">
        <w:rPr>
          <w:rFonts w:ascii="Times New Roman" w:eastAsia="Calibri" w:hAnsi="Times New Roman" w:cs="Times New Roman"/>
          <w:sz w:val="20"/>
          <w:szCs w:val="20"/>
        </w:rPr>
        <w:t>до проекту рішення</w:t>
      </w:r>
    </w:p>
    <w:p w:rsidR="000808E0" w:rsidRDefault="000808E0" w:rsidP="006D518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518C" w:rsidRPr="00BC56B4" w:rsidRDefault="006D518C" w:rsidP="006D518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C56B4">
        <w:rPr>
          <w:rFonts w:ascii="Times New Roman" w:eastAsia="Calibri" w:hAnsi="Times New Roman" w:cs="Times New Roman"/>
          <w:b/>
          <w:sz w:val="28"/>
          <w:szCs w:val="28"/>
        </w:rPr>
        <w:t>ПЛАН</w:t>
      </w:r>
    </w:p>
    <w:p w:rsidR="006D518C" w:rsidRPr="00BC56B4" w:rsidRDefault="006D518C" w:rsidP="006D51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56B4">
        <w:rPr>
          <w:rFonts w:ascii="Times New Roman" w:eastAsia="Calibri" w:hAnsi="Times New Roman" w:cs="Times New Roman"/>
          <w:b/>
          <w:sz w:val="28"/>
          <w:szCs w:val="28"/>
        </w:rPr>
        <w:t xml:space="preserve">діяльності з підготовки проектів регуляторних актів </w:t>
      </w:r>
      <w:r w:rsidR="00514102" w:rsidRPr="00BC56B4">
        <w:rPr>
          <w:rFonts w:ascii="Times New Roman" w:eastAsia="Calibri" w:hAnsi="Times New Roman" w:cs="Times New Roman"/>
          <w:b/>
          <w:sz w:val="28"/>
          <w:szCs w:val="28"/>
        </w:rPr>
        <w:t>Савранської селищної ради</w:t>
      </w:r>
      <w:r w:rsidR="00EE419C">
        <w:rPr>
          <w:rFonts w:ascii="Times New Roman" w:eastAsia="Calibri" w:hAnsi="Times New Roman" w:cs="Times New Roman"/>
          <w:b/>
          <w:sz w:val="28"/>
          <w:szCs w:val="28"/>
        </w:rPr>
        <w:t xml:space="preserve"> та її виконавчого комітету</w:t>
      </w:r>
      <w:r w:rsidR="00514102" w:rsidRPr="00BC56B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C56B4">
        <w:rPr>
          <w:rFonts w:ascii="Times New Roman" w:eastAsia="Calibri" w:hAnsi="Times New Roman" w:cs="Times New Roman"/>
          <w:b/>
          <w:sz w:val="28"/>
          <w:szCs w:val="28"/>
        </w:rPr>
        <w:t>на 20</w:t>
      </w:r>
      <w:r w:rsidR="00824D02">
        <w:rPr>
          <w:rFonts w:ascii="Times New Roman" w:eastAsia="Calibri" w:hAnsi="Times New Roman" w:cs="Times New Roman"/>
          <w:b/>
          <w:sz w:val="28"/>
          <w:szCs w:val="28"/>
        </w:rPr>
        <w:t>21</w:t>
      </w:r>
      <w:r w:rsidRPr="00BC56B4">
        <w:rPr>
          <w:rFonts w:ascii="Times New Roman" w:eastAsia="Calibri" w:hAnsi="Times New Roman" w:cs="Times New Roman"/>
          <w:b/>
          <w:sz w:val="28"/>
          <w:szCs w:val="28"/>
        </w:rPr>
        <w:t xml:space="preserve"> рік</w:t>
      </w:r>
    </w:p>
    <w:p w:rsidR="006F4F15" w:rsidRPr="00BC56B4" w:rsidRDefault="006F4F15" w:rsidP="006D518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16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4678"/>
        <w:gridCol w:w="2268"/>
        <w:gridCol w:w="1418"/>
        <w:gridCol w:w="1984"/>
        <w:gridCol w:w="3119"/>
      </w:tblGrid>
      <w:tr w:rsidR="00E31E5B" w:rsidRPr="00BC56B4" w:rsidTr="004518CF">
        <w:tc>
          <w:tcPr>
            <w:tcW w:w="567" w:type="dxa"/>
            <w:vAlign w:val="center"/>
          </w:tcPr>
          <w:p w:rsidR="006F4F15" w:rsidRPr="00BC56B4" w:rsidRDefault="006F4F15" w:rsidP="00AD16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eastAsia="Calibri" w:hAnsi="Times New Roman" w:cs="Times New Roman"/>
                <w:sz w:val="24"/>
                <w:szCs w:val="24"/>
              </w:rPr>
              <w:t>№з/п</w:t>
            </w:r>
          </w:p>
        </w:tc>
        <w:tc>
          <w:tcPr>
            <w:tcW w:w="1134" w:type="dxa"/>
            <w:vAlign w:val="center"/>
          </w:tcPr>
          <w:p w:rsidR="006F4F15" w:rsidRPr="00BC56B4" w:rsidRDefault="006F4F15" w:rsidP="00AD16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678" w:type="dxa"/>
            <w:vAlign w:val="center"/>
          </w:tcPr>
          <w:p w:rsidR="006F4F15" w:rsidRPr="00BC56B4" w:rsidRDefault="006F4F15" w:rsidP="00AD16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eastAsia="Calibri" w:hAnsi="Times New Roman" w:cs="Times New Roman"/>
                <w:sz w:val="24"/>
                <w:szCs w:val="24"/>
              </w:rPr>
              <w:t>Назва</w:t>
            </w:r>
          </w:p>
        </w:tc>
        <w:tc>
          <w:tcPr>
            <w:tcW w:w="2268" w:type="dxa"/>
            <w:vAlign w:val="center"/>
          </w:tcPr>
          <w:p w:rsidR="006F4F15" w:rsidRPr="00BC56B4" w:rsidRDefault="006F4F15" w:rsidP="00AD16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eastAsia="Calibri" w:hAnsi="Times New Roman" w:cs="Times New Roman"/>
                <w:sz w:val="24"/>
                <w:szCs w:val="24"/>
              </w:rPr>
              <w:t>Обґрунтування необхідності прийняття</w:t>
            </w:r>
          </w:p>
        </w:tc>
        <w:tc>
          <w:tcPr>
            <w:tcW w:w="1418" w:type="dxa"/>
            <w:vAlign w:val="center"/>
          </w:tcPr>
          <w:p w:rsidR="006F4F15" w:rsidRPr="00BC56B4" w:rsidRDefault="006F4F15" w:rsidP="00AD16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eastAsia="Calibri" w:hAnsi="Times New Roman" w:cs="Times New Roman"/>
                <w:sz w:val="24"/>
                <w:szCs w:val="24"/>
              </w:rPr>
              <w:t>Строк підготовки</w:t>
            </w:r>
          </w:p>
        </w:tc>
        <w:tc>
          <w:tcPr>
            <w:tcW w:w="1984" w:type="dxa"/>
            <w:vAlign w:val="center"/>
          </w:tcPr>
          <w:p w:rsidR="006F4F15" w:rsidRPr="00BC56B4" w:rsidRDefault="006F4F15" w:rsidP="00AD16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eastAsia="Calibri" w:hAnsi="Times New Roman" w:cs="Times New Roman"/>
                <w:sz w:val="24"/>
                <w:szCs w:val="24"/>
              </w:rPr>
              <w:t>Підрозділ, відповідальний за розробку</w:t>
            </w:r>
          </w:p>
        </w:tc>
        <w:tc>
          <w:tcPr>
            <w:tcW w:w="3119" w:type="dxa"/>
            <w:vAlign w:val="center"/>
          </w:tcPr>
          <w:p w:rsidR="006F4F15" w:rsidRPr="00BC56B4" w:rsidRDefault="006F4F15" w:rsidP="00AD1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eastAsia="Calibri" w:hAnsi="Times New Roman" w:cs="Times New Roman"/>
                <w:sz w:val="24"/>
                <w:szCs w:val="24"/>
              </w:rPr>
              <w:t>Примітки</w:t>
            </w:r>
          </w:p>
          <w:p w:rsidR="006F4F15" w:rsidRPr="00BC56B4" w:rsidRDefault="006F4F15" w:rsidP="00AD1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eastAsia="Calibri" w:hAnsi="Times New Roman" w:cs="Times New Roman"/>
                <w:sz w:val="24"/>
                <w:szCs w:val="24"/>
              </w:rPr>
              <w:t>(спосіб</w:t>
            </w:r>
          </w:p>
          <w:p w:rsidR="006F4F15" w:rsidRPr="00BC56B4" w:rsidRDefault="006F4F15" w:rsidP="00AD16B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eastAsia="Calibri" w:hAnsi="Times New Roman" w:cs="Times New Roman"/>
                <w:sz w:val="24"/>
                <w:szCs w:val="24"/>
              </w:rPr>
              <w:t>оприлюднення, тощо)</w:t>
            </w:r>
          </w:p>
        </w:tc>
      </w:tr>
      <w:tr w:rsidR="009E19FE" w:rsidRPr="00BC56B4" w:rsidTr="004518CF">
        <w:tc>
          <w:tcPr>
            <w:tcW w:w="567" w:type="dxa"/>
          </w:tcPr>
          <w:p w:rsidR="009E19FE" w:rsidRPr="00BC56B4" w:rsidRDefault="009E19FE" w:rsidP="00BB18C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</w:p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сесії</w:t>
            </w:r>
          </w:p>
        </w:tc>
        <w:tc>
          <w:tcPr>
            <w:tcW w:w="4678" w:type="dxa"/>
          </w:tcPr>
          <w:p w:rsidR="009E19FE" w:rsidRPr="009E19FE" w:rsidRDefault="009E19FE" w:rsidP="00AC7B52">
            <w:pPr>
              <w:rPr>
                <w:rFonts w:ascii="Times New Roman" w:hAnsi="Times New Roman"/>
                <w:sz w:val="24"/>
                <w:szCs w:val="24"/>
              </w:rPr>
            </w:pPr>
            <w:r w:rsidRPr="009E19FE">
              <w:rPr>
                <w:rFonts w:ascii="Times New Roman" w:hAnsi="Times New Roman"/>
                <w:sz w:val="24"/>
                <w:szCs w:val="24"/>
              </w:rPr>
              <w:t>Про встановлення річної орендної плати за землю</w:t>
            </w:r>
          </w:p>
          <w:p w:rsidR="009E19FE" w:rsidRPr="009E19FE" w:rsidRDefault="009E19FE" w:rsidP="00AC7B52">
            <w:pPr>
              <w:rPr>
                <w:rFonts w:ascii="Times New Roman" w:hAnsi="Times New Roman"/>
                <w:sz w:val="24"/>
                <w:szCs w:val="24"/>
              </w:rPr>
            </w:pPr>
            <w:r w:rsidRPr="009E19FE">
              <w:rPr>
                <w:rFonts w:ascii="Times New Roman" w:hAnsi="Times New Roman"/>
                <w:sz w:val="24"/>
                <w:szCs w:val="24"/>
              </w:rPr>
              <w:t xml:space="preserve">відповідно до функціонального використання </w:t>
            </w:r>
          </w:p>
          <w:p w:rsidR="009E19FE" w:rsidRPr="009E19FE" w:rsidRDefault="009E19FE" w:rsidP="00AC7B52">
            <w:pPr>
              <w:rPr>
                <w:rFonts w:ascii="Times New Roman" w:hAnsi="Times New Roman"/>
                <w:sz w:val="24"/>
                <w:szCs w:val="24"/>
              </w:rPr>
            </w:pPr>
            <w:r w:rsidRPr="009E19FE">
              <w:rPr>
                <w:rFonts w:ascii="Times New Roman" w:hAnsi="Times New Roman"/>
                <w:sz w:val="24"/>
                <w:szCs w:val="24"/>
              </w:rPr>
              <w:t>земельної ділянки на 2022 рік</w:t>
            </w:r>
          </w:p>
          <w:p w:rsidR="009E19FE" w:rsidRPr="009E19FE" w:rsidRDefault="009E19FE" w:rsidP="00AC7B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9FE" w:rsidRPr="00BC56B4" w:rsidRDefault="009E19FE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Збільшення надходжень до місцевого бюджету</w:t>
            </w:r>
          </w:p>
        </w:tc>
        <w:tc>
          <w:tcPr>
            <w:tcW w:w="1418" w:type="dxa"/>
          </w:tcPr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-ІІІ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9E19FE" w:rsidRPr="00BC56B4" w:rsidRDefault="009E19FE" w:rsidP="00824D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9E19FE" w:rsidRPr="00BC56B4" w:rsidRDefault="009E19FE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Виконавчий комітет селищної ради</w:t>
            </w:r>
          </w:p>
        </w:tc>
        <w:tc>
          <w:tcPr>
            <w:tcW w:w="3119" w:type="dxa"/>
          </w:tcPr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Оприлюднення на сайті Савранської селищної ради (</w:t>
            </w:r>
            <w:hyperlink r:id="rId7" w:history="1">
              <w:r w:rsidRPr="00BC56B4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E19FE" w:rsidRPr="00BC56B4" w:rsidRDefault="009E19FE" w:rsidP="006C0A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E19FE" w:rsidRPr="00BC56B4" w:rsidTr="004518CF">
        <w:tc>
          <w:tcPr>
            <w:tcW w:w="567" w:type="dxa"/>
          </w:tcPr>
          <w:p w:rsidR="009E19FE" w:rsidRPr="00BC56B4" w:rsidRDefault="009E19FE" w:rsidP="00BB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</w:p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сесії</w:t>
            </w:r>
          </w:p>
        </w:tc>
        <w:tc>
          <w:tcPr>
            <w:tcW w:w="4678" w:type="dxa"/>
          </w:tcPr>
          <w:p w:rsidR="009E19FE" w:rsidRPr="009E19FE" w:rsidRDefault="009E19FE" w:rsidP="009E19FE">
            <w:pPr>
              <w:rPr>
                <w:rFonts w:ascii="Times New Roman" w:hAnsi="Times New Roman"/>
                <w:sz w:val="24"/>
                <w:szCs w:val="24"/>
              </w:rPr>
            </w:pPr>
            <w:r w:rsidRPr="009E19FE">
              <w:rPr>
                <w:rFonts w:ascii="Times New Roman" w:hAnsi="Times New Roman"/>
                <w:sz w:val="24"/>
                <w:szCs w:val="24"/>
              </w:rPr>
              <w:t xml:space="preserve">Про встановлення ставок та пільг із сплати податку на </w:t>
            </w:r>
            <w:r w:rsidRPr="009E19FE">
              <w:rPr>
                <w:rFonts w:ascii="Times New Roman" w:hAnsi="Times New Roman"/>
                <w:sz w:val="24"/>
                <w:szCs w:val="24"/>
              </w:rPr>
              <w:br/>
              <w:t>нерухоме майно, відмінне від земельної ділянки, на 2022 рік на території Савранської селищної ради</w:t>
            </w:r>
          </w:p>
          <w:p w:rsidR="009E19FE" w:rsidRPr="009E19FE" w:rsidRDefault="009E19FE" w:rsidP="009E19FE">
            <w:pPr>
              <w:rPr>
                <w:rFonts w:ascii="Times New Roman" w:hAnsi="Times New Roman"/>
                <w:sz w:val="24"/>
                <w:szCs w:val="24"/>
              </w:rPr>
            </w:pPr>
            <w:r w:rsidRPr="009E19FE">
              <w:rPr>
                <w:rFonts w:ascii="Times New Roman" w:hAnsi="Times New Roman"/>
                <w:sz w:val="24"/>
                <w:szCs w:val="24"/>
              </w:rPr>
              <w:t>Одеської області</w:t>
            </w:r>
          </w:p>
          <w:p w:rsidR="009E19FE" w:rsidRPr="009E19FE" w:rsidRDefault="009E19FE" w:rsidP="009E19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9FE" w:rsidRPr="00BC56B4" w:rsidRDefault="009E19FE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Збільшення надходжень до місцевого бюджету</w:t>
            </w:r>
          </w:p>
        </w:tc>
        <w:tc>
          <w:tcPr>
            <w:tcW w:w="1418" w:type="dxa"/>
          </w:tcPr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-ІІІ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9E19FE" w:rsidRPr="00BC56B4" w:rsidRDefault="009E19FE" w:rsidP="00824D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9E19FE" w:rsidRPr="00BC56B4" w:rsidRDefault="009E19FE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Виконавчий комітет селищної ради</w:t>
            </w:r>
          </w:p>
        </w:tc>
        <w:tc>
          <w:tcPr>
            <w:tcW w:w="3119" w:type="dxa"/>
          </w:tcPr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Оприлюднення на сайті Савранської селищної ради (</w:t>
            </w:r>
            <w:hyperlink r:id="rId8" w:history="1">
              <w:r w:rsidRPr="00BC56B4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E19FE" w:rsidRPr="00BC56B4" w:rsidRDefault="009E19FE" w:rsidP="006C0A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E19FE" w:rsidRPr="00BC56B4" w:rsidTr="004518CF">
        <w:trPr>
          <w:trHeight w:val="1133"/>
        </w:trPr>
        <w:tc>
          <w:tcPr>
            <w:tcW w:w="567" w:type="dxa"/>
          </w:tcPr>
          <w:p w:rsidR="009E19FE" w:rsidRPr="00BC56B4" w:rsidRDefault="009E19FE" w:rsidP="00BB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</w:p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сесії</w:t>
            </w:r>
          </w:p>
        </w:tc>
        <w:tc>
          <w:tcPr>
            <w:tcW w:w="4678" w:type="dxa"/>
          </w:tcPr>
          <w:p w:rsidR="009E19FE" w:rsidRPr="009E19FE" w:rsidRDefault="009E19FE" w:rsidP="009E19FE">
            <w:pPr>
              <w:rPr>
                <w:rFonts w:ascii="Times New Roman" w:hAnsi="Times New Roman"/>
                <w:sz w:val="24"/>
                <w:szCs w:val="24"/>
              </w:rPr>
            </w:pPr>
            <w:r w:rsidRPr="009E19FE">
              <w:rPr>
                <w:rFonts w:ascii="Times New Roman" w:hAnsi="Times New Roman"/>
                <w:sz w:val="24"/>
                <w:szCs w:val="24"/>
              </w:rPr>
              <w:t>Про встановлення ставок та пільг із сплати земельного податку</w:t>
            </w:r>
          </w:p>
          <w:p w:rsidR="009E19FE" w:rsidRPr="009E19FE" w:rsidRDefault="009E19FE" w:rsidP="009E19FE">
            <w:pPr>
              <w:rPr>
                <w:rFonts w:ascii="Times New Roman" w:hAnsi="Times New Roman"/>
                <w:sz w:val="24"/>
                <w:szCs w:val="24"/>
              </w:rPr>
            </w:pPr>
            <w:r w:rsidRPr="009E19FE">
              <w:rPr>
                <w:rFonts w:ascii="Times New Roman" w:hAnsi="Times New Roman"/>
                <w:sz w:val="24"/>
                <w:szCs w:val="24"/>
              </w:rPr>
              <w:t>на 2022 рік на території Савранської селищної ради Одеської області</w:t>
            </w:r>
          </w:p>
          <w:p w:rsidR="009E19FE" w:rsidRPr="009E19FE" w:rsidRDefault="009E19FE" w:rsidP="009E19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9FE" w:rsidRPr="00BC56B4" w:rsidRDefault="009E19FE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Збільшення надходжень до місцевого бюджету</w:t>
            </w:r>
          </w:p>
        </w:tc>
        <w:tc>
          <w:tcPr>
            <w:tcW w:w="1418" w:type="dxa"/>
          </w:tcPr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-ІІІ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9E19FE" w:rsidRPr="00BC56B4" w:rsidRDefault="009E19FE" w:rsidP="00824D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9E19FE" w:rsidRPr="00BC56B4" w:rsidRDefault="009E19FE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Виконавчий комітет селищної ради</w:t>
            </w:r>
          </w:p>
        </w:tc>
        <w:tc>
          <w:tcPr>
            <w:tcW w:w="3119" w:type="dxa"/>
          </w:tcPr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Оприлюднення на сайті Савранської селищної ради (</w:t>
            </w:r>
            <w:hyperlink r:id="rId9" w:history="1">
              <w:r w:rsidRPr="00BC56B4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E19FE" w:rsidRPr="00BC56B4" w:rsidRDefault="009E19FE" w:rsidP="006C0A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E19FE" w:rsidRPr="00BC56B4" w:rsidTr="004518CF">
        <w:tc>
          <w:tcPr>
            <w:tcW w:w="567" w:type="dxa"/>
          </w:tcPr>
          <w:p w:rsidR="009E19FE" w:rsidRPr="00BC56B4" w:rsidRDefault="009E19FE" w:rsidP="00BB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</w:p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сесії</w:t>
            </w:r>
          </w:p>
        </w:tc>
        <w:tc>
          <w:tcPr>
            <w:tcW w:w="4678" w:type="dxa"/>
          </w:tcPr>
          <w:p w:rsidR="009E19FE" w:rsidRPr="009E19FE" w:rsidRDefault="009E19FE" w:rsidP="00AC7B52">
            <w:pPr>
              <w:rPr>
                <w:rFonts w:ascii="Times New Roman" w:hAnsi="Times New Roman"/>
                <w:sz w:val="24"/>
                <w:szCs w:val="24"/>
              </w:rPr>
            </w:pPr>
            <w:r w:rsidRPr="009E19FE">
              <w:rPr>
                <w:rFonts w:ascii="Times New Roman" w:hAnsi="Times New Roman"/>
                <w:sz w:val="24"/>
                <w:szCs w:val="24"/>
              </w:rPr>
              <w:t xml:space="preserve">Про встановлення транспортного податку на 2022 рік </w:t>
            </w:r>
          </w:p>
          <w:p w:rsidR="009E19FE" w:rsidRPr="009E19FE" w:rsidRDefault="009E19FE" w:rsidP="00AC7B52">
            <w:pPr>
              <w:rPr>
                <w:rFonts w:ascii="Times New Roman" w:hAnsi="Times New Roman"/>
                <w:sz w:val="24"/>
                <w:szCs w:val="24"/>
              </w:rPr>
            </w:pPr>
            <w:r w:rsidRPr="009E19FE">
              <w:rPr>
                <w:rFonts w:ascii="Times New Roman" w:hAnsi="Times New Roman"/>
                <w:sz w:val="24"/>
                <w:szCs w:val="24"/>
              </w:rPr>
              <w:t xml:space="preserve">на території Савранської селищної ради Одеської області </w:t>
            </w:r>
          </w:p>
          <w:p w:rsidR="009E19FE" w:rsidRPr="009E19FE" w:rsidRDefault="009E19FE" w:rsidP="00AC7B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9FE" w:rsidRPr="00BC56B4" w:rsidRDefault="009E19FE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Збільшення надходжень до місцевого бюджету</w:t>
            </w:r>
          </w:p>
        </w:tc>
        <w:tc>
          <w:tcPr>
            <w:tcW w:w="1418" w:type="dxa"/>
          </w:tcPr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-ІІІ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9E19FE" w:rsidRPr="00BC56B4" w:rsidRDefault="009E19FE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9E19FE" w:rsidRPr="00BC56B4" w:rsidRDefault="009E19FE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Виконавчий комітет селищної ради</w:t>
            </w:r>
          </w:p>
        </w:tc>
        <w:tc>
          <w:tcPr>
            <w:tcW w:w="3119" w:type="dxa"/>
          </w:tcPr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Оприлюднення на сайті Савранської селищної ради (</w:t>
            </w:r>
            <w:hyperlink r:id="rId10" w:history="1">
              <w:r w:rsidRPr="00BC56B4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E19FE" w:rsidRPr="00BC56B4" w:rsidRDefault="009E19FE" w:rsidP="006C0A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E19FE" w:rsidRPr="00BC56B4" w:rsidTr="004518CF">
        <w:tc>
          <w:tcPr>
            <w:tcW w:w="567" w:type="dxa"/>
          </w:tcPr>
          <w:p w:rsidR="009E19FE" w:rsidRPr="00BC56B4" w:rsidRDefault="009E19FE" w:rsidP="00BB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</w:p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сесії</w:t>
            </w:r>
          </w:p>
        </w:tc>
        <w:tc>
          <w:tcPr>
            <w:tcW w:w="4678" w:type="dxa"/>
          </w:tcPr>
          <w:p w:rsidR="009E19FE" w:rsidRPr="009E19FE" w:rsidRDefault="009E19FE" w:rsidP="00AC7B52">
            <w:pPr>
              <w:rPr>
                <w:rFonts w:ascii="Times New Roman" w:hAnsi="Times New Roman"/>
                <w:sz w:val="24"/>
                <w:szCs w:val="24"/>
              </w:rPr>
            </w:pPr>
            <w:r w:rsidRPr="009E19F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 встановлення єдиного податку на 2022 </w:t>
            </w:r>
            <w:r w:rsidRPr="009E19F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рік </w:t>
            </w:r>
          </w:p>
          <w:p w:rsidR="009E19FE" w:rsidRPr="009E19FE" w:rsidRDefault="009E19FE" w:rsidP="00AC7B52">
            <w:pPr>
              <w:rPr>
                <w:rFonts w:ascii="Times New Roman" w:hAnsi="Times New Roman"/>
                <w:sz w:val="24"/>
                <w:szCs w:val="24"/>
              </w:rPr>
            </w:pPr>
            <w:r w:rsidRPr="009E19FE">
              <w:rPr>
                <w:rFonts w:ascii="Times New Roman" w:hAnsi="Times New Roman"/>
                <w:sz w:val="24"/>
                <w:szCs w:val="24"/>
              </w:rPr>
              <w:t xml:space="preserve">на території Савранської селищної ради Одеської області </w:t>
            </w:r>
          </w:p>
          <w:p w:rsidR="009E19FE" w:rsidRPr="009E19FE" w:rsidRDefault="009E19FE" w:rsidP="00AC7B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Збільшення 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надходжень до місцевого Рішення</w:t>
            </w:r>
          </w:p>
          <w:p w:rsidR="009E19FE" w:rsidRPr="00BC56B4" w:rsidRDefault="009E19FE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сесії бюджету</w:t>
            </w:r>
          </w:p>
        </w:tc>
        <w:tc>
          <w:tcPr>
            <w:tcW w:w="1418" w:type="dxa"/>
          </w:tcPr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ІІ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-ІІІ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квартал</w:t>
            </w:r>
          </w:p>
          <w:p w:rsidR="009E19FE" w:rsidRPr="00BC56B4" w:rsidRDefault="009E19FE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9E19FE" w:rsidRPr="00BC56B4" w:rsidRDefault="009E19FE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Виконавчий 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комітет селищної ради</w:t>
            </w:r>
          </w:p>
        </w:tc>
        <w:tc>
          <w:tcPr>
            <w:tcW w:w="3119" w:type="dxa"/>
          </w:tcPr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Оприлюднення на сайті 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Савранської селищної ради (</w:t>
            </w:r>
            <w:hyperlink r:id="rId11" w:history="1">
              <w:r w:rsidRPr="00BC56B4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E19FE" w:rsidRPr="00BC56B4" w:rsidRDefault="009E19FE" w:rsidP="006C0A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E19FE" w:rsidRPr="00BC56B4" w:rsidTr="004518CF">
        <w:tc>
          <w:tcPr>
            <w:tcW w:w="567" w:type="dxa"/>
          </w:tcPr>
          <w:p w:rsidR="009E19FE" w:rsidRPr="00BC56B4" w:rsidRDefault="009E19FE" w:rsidP="00BB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</w:tcPr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</w:p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сесії</w:t>
            </w:r>
          </w:p>
        </w:tc>
        <w:tc>
          <w:tcPr>
            <w:tcW w:w="4678" w:type="dxa"/>
          </w:tcPr>
          <w:p w:rsidR="009E19FE" w:rsidRPr="009E19FE" w:rsidRDefault="009E19FE" w:rsidP="00AC7B52">
            <w:pPr>
              <w:rPr>
                <w:rFonts w:ascii="Times New Roman" w:hAnsi="Times New Roman"/>
                <w:sz w:val="24"/>
                <w:szCs w:val="24"/>
              </w:rPr>
            </w:pPr>
            <w:r w:rsidRPr="009E19FE">
              <w:rPr>
                <w:rFonts w:ascii="Times New Roman" w:hAnsi="Times New Roman"/>
                <w:sz w:val="24"/>
                <w:szCs w:val="24"/>
              </w:rPr>
              <w:t xml:space="preserve">Про встановлення ставок акцизного податку на 2022 рік </w:t>
            </w:r>
          </w:p>
          <w:p w:rsidR="009E19FE" w:rsidRPr="009E19FE" w:rsidRDefault="009E19FE" w:rsidP="00AC7B52">
            <w:pPr>
              <w:rPr>
                <w:rFonts w:ascii="Times New Roman" w:hAnsi="Times New Roman"/>
                <w:sz w:val="24"/>
                <w:szCs w:val="24"/>
              </w:rPr>
            </w:pPr>
            <w:r w:rsidRPr="009E19FE">
              <w:rPr>
                <w:rFonts w:ascii="Times New Roman" w:hAnsi="Times New Roman"/>
                <w:sz w:val="24"/>
                <w:szCs w:val="24"/>
              </w:rPr>
              <w:t xml:space="preserve">на території Савранської селищної ради Одеської області </w:t>
            </w:r>
          </w:p>
          <w:p w:rsidR="009E19FE" w:rsidRPr="009E19FE" w:rsidRDefault="009E19FE" w:rsidP="00AC7B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9FE" w:rsidRPr="00BC56B4" w:rsidRDefault="009E19FE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Збільшення надходжень до місцевого бюджету</w:t>
            </w:r>
          </w:p>
        </w:tc>
        <w:tc>
          <w:tcPr>
            <w:tcW w:w="1418" w:type="dxa"/>
          </w:tcPr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-ІІІ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9E19FE" w:rsidRPr="00BC56B4" w:rsidRDefault="009E19FE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9E19FE" w:rsidRPr="00BC56B4" w:rsidRDefault="009E19FE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Виконавчий комітет селищної ради</w:t>
            </w:r>
          </w:p>
        </w:tc>
        <w:tc>
          <w:tcPr>
            <w:tcW w:w="3119" w:type="dxa"/>
          </w:tcPr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Оприлюднення на сайті Савранської селищної ради (</w:t>
            </w:r>
            <w:hyperlink r:id="rId12" w:history="1">
              <w:r w:rsidRPr="00BC56B4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E19FE" w:rsidRPr="00BC56B4" w:rsidRDefault="009E19FE" w:rsidP="006C0A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E19FE" w:rsidRPr="00BC56B4" w:rsidTr="004518CF">
        <w:tc>
          <w:tcPr>
            <w:tcW w:w="567" w:type="dxa"/>
          </w:tcPr>
          <w:p w:rsidR="009E19FE" w:rsidRPr="00BC56B4" w:rsidRDefault="009E19FE" w:rsidP="00BB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</w:p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сесії</w:t>
            </w:r>
          </w:p>
        </w:tc>
        <w:tc>
          <w:tcPr>
            <w:tcW w:w="4678" w:type="dxa"/>
          </w:tcPr>
          <w:p w:rsidR="009E19FE" w:rsidRPr="009E19FE" w:rsidRDefault="009E19FE" w:rsidP="00AC7B52">
            <w:pPr>
              <w:rPr>
                <w:rFonts w:ascii="Times New Roman" w:hAnsi="Times New Roman"/>
                <w:sz w:val="24"/>
                <w:szCs w:val="24"/>
              </w:rPr>
            </w:pPr>
            <w:r w:rsidRPr="009E19FE">
              <w:rPr>
                <w:rFonts w:ascii="Times New Roman" w:hAnsi="Times New Roman"/>
                <w:sz w:val="24"/>
                <w:szCs w:val="24"/>
              </w:rPr>
              <w:t xml:space="preserve">Про встановлення ставок туристичного збору на 2022 рік на території Савранської селищної ради Одеської області </w:t>
            </w:r>
          </w:p>
          <w:p w:rsidR="009E19FE" w:rsidRPr="009E19FE" w:rsidRDefault="009E19FE" w:rsidP="00AC7B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9FE" w:rsidRPr="00BC56B4" w:rsidRDefault="009E19FE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Збільшення надходжень до місцевого бюджету</w:t>
            </w:r>
          </w:p>
        </w:tc>
        <w:tc>
          <w:tcPr>
            <w:tcW w:w="1418" w:type="dxa"/>
          </w:tcPr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ІІ-ІІІ квартал</w:t>
            </w:r>
          </w:p>
          <w:p w:rsidR="009E19FE" w:rsidRPr="00BC56B4" w:rsidRDefault="009E19FE" w:rsidP="006C0A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Виконавчий комітет селищної ради</w:t>
            </w:r>
          </w:p>
        </w:tc>
        <w:tc>
          <w:tcPr>
            <w:tcW w:w="3119" w:type="dxa"/>
          </w:tcPr>
          <w:p w:rsidR="009E19FE" w:rsidRPr="00BC56B4" w:rsidRDefault="009E19FE" w:rsidP="006C0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Оприлюднення на сайті Савранської селищної ради (</w:t>
            </w:r>
            <w:hyperlink r:id="rId13" w:history="1">
              <w:r w:rsidRPr="00BC56B4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E19FE" w:rsidRPr="00BC56B4" w:rsidRDefault="009E19FE" w:rsidP="006C0A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E19FE" w:rsidRPr="00BC56B4" w:rsidTr="004518CF">
        <w:tc>
          <w:tcPr>
            <w:tcW w:w="567" w:type="dxa"/>
          </w:tcPr>
          <w:p w:rsidR="009E19FE" w:rsidRPr="00BC56B4" w:rsidRDefault="009E19FE" w:rsidP="00BB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9E19FE" w:rsidRPr="00BC56B4" w:rsidRDefault="009E19FE" w:rsidP="00944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</w:p>
          <w:p w:rsidR="009E19FE" w:rsidRPr="00BC56B4" w:rsidRDefault="009E19FE" w:rsidP="00944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сесії</w:t>
            </w:r>
          </w:p>
        </w:tc>
        <w:tc>
          <w:tcPr>
            <w:tcW w:w="4678" w:type="dxa"/>
          </w:tcPr>
          <w:p w:rsidR="009E19FE" w:rsidRPr="00BC56B4" w:rsidRDefault="004518CF" w:rsidP="009E1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9E19FE" w:rsidRPr="00BC56B4">
                <w:rPr>
                  <w:rFonts w:ascii="Times New Roman" w:hAnsi="Times New Roman"/>
                  <w:sz w:val="24"/>
                  <w:szCs w:val="24"/>
                </w:rPr>
                <w:t xml:space="preserve">Про </w:t>
              </w:r>
              <w:r w:rsidR="009E19FE">
                <w:rPr>
                  <w:rFonts w:ascii="Times New Roman" w:hAnsi="Times New Roman"/>
                  <w:sz w:val="24"/>
                  <w:szCs w:val="24"/>
                </w:rPr>
                <w:t xml:space="preserve">затвердження відсотку відрахувань  до місцевого бюджету частини </w:t>
              </w:r>
              <w:r w:rsidR="009E19FE" w:rsidRPr="00BC56B4">
                <w:rPr>
                  <w:rFonts w:ascii="Times New Roman" w:hAnsi="Times New Roman"/>
                  <w:sz w:val="24"/>
                  <w:szCs w:val="24"/>
                </w:rPr>
                <w:t>чистого прибутку</w:t>
              </w:r>
            </w:hyperlink>
            <w:r w:rsidR="009E19FE" w:rsidRPr="00E430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E19FE" w:rsidRPr="00E43015">
              <w:rPr>
                <w:rFonts w:ascii="Times New Roman" w:hAnsi="Times New Roman"/>
                <w:sz w:val="24"/>
                <w:szCs w:val="24"/>
              </w:rPr>
              <w:t>Савранським</w:t>
            </w:r>
            <w:proofErr w:type="spellEnd"/>
            <w:r w:rsidR="009E19FE" w:rsidRPr="00E43015">
              <w:rPr>
                <w:rFonts w:ascii="Times New Roman" w:hAnsi="Times New Roman"/>
                <w:sz w:val="24"/>
                <w:szCs w:val="24"/>
              </w:rPr>
              <w:t xml:space="preserve"> ВУЖКГ в 2021 році</w:t>
            </w:r>
            <w:r w:rsidR="009E19FE">
              <w:t xml:space="preserve"> </w:t>
            </w:r>
          </w:p>
        </w:tc>
        <w:tc>
          <w:tcPr>
            <w:tcW w:w="2268" w:type="dxa"/>
          </w:tcPr>
          <w:p w:rsidR="009E19FE" w:rsidRPr="00BC56B4" w:rsidRDefault="009E19FE" w:rsidP="00944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Ефективне використання комунального майна та контрою</w:t>
            </w:r>
          </w:p>
        </w:tc>
        <w:tc>
          <w:tcPr>
            <w:tcW w:w="1418" w:type="dxa"/>
          </w:tcPr>
          <w:p w:rsidR="009E19FE" w:rsidRPr="00BC56B4" w:rsidRDefault="009E19FE" w:rsidP="00944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ІІ-ІІІ квартал</w:t>
            </w:r>
          </w:p>
          <w:p w:rsidR="009E19FE" w:rsidRPr="00BC56B4" w:rsidRDefault="009E19FE" w:rsidP="00944B1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9E19FE" w:rsidRPr="00BC56B4" w:rsidRDefault="009E19FE" w:rsidP="00944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Виконавчий комітет селищної ради</w:t>
            </w:r>
          </w:p>
        </w:tc>
        <w:tc>
          <w:tcPr>
            <w:tcW w:w="3119" w:type="dxa"/>
          </w:tcPr>
          <w:p w:rsidR="009E19FE" w:rsidRPr="00BC56B4" w:rsidRDefault="009E19FE" w:rsidP="00944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Оприлюднення на сайті Савранської селищної ради (</w:t>
            </w:r>
            <w:hyperlink r:id="rId15" w:history="1">
              <w:r w:rsidRPr="00BC56B4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E19FE" w:rsidRPr="00BC56B4" w:rsidRDefault="009E19FE" w:rsidP="00944B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19FE" w:rsidRPr="00BC56B4" w:rsidTr="004518CF">
        <w:tc>
          <w:tcPr>
            <w:tcW w:w="567" w:type="dxa"/>
          </w:tcPr>
          <w:p w:rsidR="009E19FE" w:rsidRPr="00BC56B4" w:rsidRDefault="009E19FE" w:rsidP="00BB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9E19FE" w:rsidRPr="00BC56B4" w:rsidRDefault="009E19FE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</w:p>
          <w:p w:rsidR="009E19FE" w:rsidRPr="00BC56B4" w:rsidRDefault="009E19FE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сесії</w:t>
            </w:r>
          </w:p>
        </w:tc>
        <w:tc>
          <w:tcPr>
            <w:tcW w:w="4678" w:type="dxa"/>
          </w:tcPr>
          <w:p w:rsidR="009E19FE" w:rsidRPr="00BC56B4" w:rsidRDefault="009E19FE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Про затвердження генерального плану забудови смт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Саврань,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поєднаного зі схемою проектних планувальних обмежень.</w:t>
            </w:r>
          </w:p>
        </w:tc>
        <w:tc>
          <w:tcPr>
            <w:tcW w:w="2268" w:type="dxa"/>
          </w:tcPr>
          <w:p w:rsidR="009E19FE" w:rsidRPr="00BC56B4" w:rsidRDefault="009E19FE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Врегулювання земельних відносин та вирішення архітектурно-містобудівних завдань щодо комплексної забудови </w:t>
            </w:r>
            <w:proofErr w:type="spellStart"/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смтСаврань</w:t>
            </w:r>
            <w:proofErr w:type="spellEnd"/>
          </w:p>
        </w:tc>
        <w:tc>
          <w:tcPr>
            <w:tcW w:w="1418" w:type="dxa"/>
          </w:tcPr>
          <w:p w:rsidR="009E19FE" w:rsidRPr="00BC56B4" w:rsidRDefault="009E19FE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ІІ-ІІІ квартал</w:t>
            </w:r>
          </w:p>
          <w:p w:rsidR="009E19FE" w:rsidRPr="00BC56B4" w:rsidRDefault="009E19FE" w:rsidP="009503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9E19FE" w:rsidRPr="00BC56B4" w:rsidRDefault="009E19FE" w:rsidP="009503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Виконавчий комітет селищної ради</w:t>
            </w:r>
          </w:p>
        </w:tc>
        <w:tc>
          <w:tcPr>
            <w:tcW w:w="3119" w:type="dxa"/>
          </w:tcPr>
          <w:p w:rsidR="009E19FE" w:rsidRPr="00BC56B4" w:rsidRDefault="009E19FE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Оприлюднення на сайті Савранської селищної ради (</w:t>
            </w:r>
            <w:hyperlink r:id="rId16" w:history="1">
              <w:r w:rsidRPr="00BC56B4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E19FE" w:rsidRPr="00BC56B4" w:rsidRDefault="009E19FE" w:rsidP="009503CE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E19FE" w:rsidRPr="00BC56B4" w:rsidTr="004518CF">
        <w:tc>
          <w:tcPr>
            <w:tcW w:w="567" w:type="dxa"/>
          </w:tcPr>
          <w:p w:rsidR="009E19FE" w:rsidRPr="00BC56B4" w:rsidRDefault="009E19FE" w:rsidP="00BB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9E19FE" w:rsidRPr="009E4C52" w:rsidRDefault="009E19FE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C52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</w:p>
          <w:p w:rsidR="009E19FE" w:rsidRPr="00B615E5" w:rsidRDefault="009E19FE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E4C52">
              <w:rPr>
                <w:rFonts w:ascii="Times New Roman" w:hAnsi="Times New Roman" w:cs="Times New Roman"/>
                <w:sz w:val="24"/>
                <w:szCs w:val="24"/>
              </w:rPr>
              <w:t>есії</w:t>
            </w:r>
          </w:p>
        </w:tc>
        <w:tc>
          <w:tcPr>
            <w:tcW w:w="4678" w:type="dxa"/>
          </w:tcPr>
          <w:p w:rsidR="009E19FE" w:rsidRPr="009E19FE" w:rsidRDefault="009E19FE" w:rsidP="009E1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9FE">
              <w:rPr>
                <w:rFonts w:ascii="Times New Roman" w:hAnsi="Times New Roman" w:cs="Times New Roman"/>
                <w:sz w:val="24"/>
                <w:szCs w:val="24"/>
              </w:rPr>
              <w:t xml:space="preserve">Про затвердження  Правил благоустрою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E19FE">
              <w:rPr>
                <w:rFonts w:ascii="Times New Roman" w:hAnsi="Times New Roman" w:cs="Times New Roman"/>
                <w:sz w:val="24"/>
                <w:szCs w:val="24"/>
              </w:rPr>
              <w:t xml:space="preserve">ериторії Савранської селищної територіальної громади </w:t>
            </w:r>
          </w:p>
          <w:p w:rsidR="009E19FE" w:rsidRPr="009E4C52" w:rsidRDefault="009E19FE" w:rsidP="009E1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9FE" w:rsidRDefault="009E19FE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Рішення від </w:t>
            </w:r>
          </w:p>
          <w:p w:rsidR="009E19FE" w:rsidRDefault="009E19FE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07.06.2011 року</w:t>
            </w:r>
          </w:p>
          <w:p w:rsidR="009E19FE" w:rsidRPr="00165E94" w:rsidRDefault="009E19FE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95-VI</w:t>
            </w:r>
          </w:p>
        </w:tc>
        <w:tc>
          <w:tcPr>
            <w:tcW w:w="1418" w:type="dxa"/>
          </w:tcPr>
          <w:p w:rsidR="009E19FE" w:rsidRPr="00BC56B4" w:rsidRDefault="009E19FE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ІІ-ІІІ квартал</w:t>
            </w:r>
          </w:p>
          <w:p w:rsidR="009E19FE" w:rsidRPr="009E4C52" w:rsidRDefault="009E19FE" w:rsidP="009503C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9E19FE" w:rsidRPr="00DF4D39" w:rsidRDefault="009E19FE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Виконавчий комітет селищної ради</w:t>
            </w:r>
          </w:p>
        </w:tc>
        <w:tc>
          <w:tcPr>
            <w:tcW w:w="3119" w:type="dxa"/>
          </w:tcPr>
          <w:p w:rsidR="009E19FE" w:rsidRPr="009E4C52" w:rsidRDefault="009E19FE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C52">
              <w:rPr>
                <w:rFonts w:ascii="Times New Roman" w:hAnsi="Times New Roman" w:cs="Times New Roman"/>
                <w:sz w:val="24"/>
                <w:szCs w:val="24"/>
              </w:rPr>
              <w:t>Оприлюднення на сайті Савранської селищної ради (</w:t>
            </w:r>
            <w:hyperlink r:id="rId17" w:history="1">
              <w:r w:rsidRPr="009E4C52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9E4C5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E19FE" w:rsidRPr="009E4C52" w:rsidRDefault="009E19FE" w:rsidP="009503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19FE" w:rsidRPr="00BC56B4" w:rsidTr="004518CF">
        <w:tc>
          <w:tcPr>
            <w:tcW w:w="567" w:type="dxa"/>
          </w:tcPr>
          <w:p w:rsidR="009E19FE" w:rsidRPr="00BC56B4" w:rsidRDefault="009E19FE" w:rsidP="00BB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134" w:type="dxa"/>
          </w:tcPr>
          <w:p w:rsidR="009E19FE" w:rsidRPr="009E4C52" w:rsidRDefault="009E19FE" w:rsidP="000C0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C52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</w:p>
          <w:p w:rsidR="009E19FE" w:rsidRPr="009E4C52" w:rsidRDefault="009E19FE" w:rsidP="000C0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E4C52">
              <w:rPr>
                <w:rFonts w:ascii="Times New Roman" w:hAnsi="Times New Roman" w:cs="Times New Roman"/>
                <w:sz w:val="24"/>
                <w:szCs w:val="24"/>
              </w:rPr>
              <w:t>есії</w:t>
            </w:r>
          </w:p>
        </w:tc>
        <w:tc>
          <w:tcPr>
            <w:tcW w:w="4678" w:type="dxa"/>
          </w:tcPr>
          <w:p w:rsidR="009E19FE" w:rsidRPr="009E19FE" w:rsidRDefault="009E19FE" w:rsidP="009E1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9FE">
              <w:rPr>
                <w:rFonts w:ascii="Times New Roman" w:hAnsi="Times New Roman" w:cs="Times New Roman"/>
                <w:sz w:val="24"/>
                <w:szCs w:val="24"/>
              </w:rPr>
              <w:t xml:space="preserve">Про  затвердження скоригованих тарифів </w:t>
            </w:r>
          </w:p>
          <w:p w:rsidR="009E19FE" w:rsidRPr="009E19FE" w:rsidRDefault="009E19FE" w:rsidP="009E1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9FE">
              <w:rPr>
                <w:rFonts w:ascii="Times New Roman" w:hAnsi="Times New Roman" w:cs="Times New Roman"/>
                <w:sz w:val="24"/>
                <w:szCs w:val="24"/>
              </w:rPr>
              <w:t>на послуги з централізованого водопостачання</w:t>
            </w:r>
          </w:p>
          <w:p w:rsidR="009E19FE" w:rsidRPr="009E19FE" w:rsidRDefault="009E19FE" w:rsidP="009E1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9FE">
              <w:rPr>
                <w:rFonts w:ascii="Times New Roman" w:hAnsi="Times New Roman" w:cs="Times New Roman"/>
                <w:sz w:val="24"/>
                <w:szCs w:val="24"/>
              </w:rPr>
              <w:t xml:space="preserve">та норм споживання питної води для </w:t>
            </w:r>
            <w:r w:rsidRPr="009E19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споживачів, які не мають засобів  обліку</w:t>
            </w:r>
          </w:p>
          <w:p w:rsidR="009E19FE" w:rsidRPr="00500EC5" w:rsidRDefault="009E19FE" w:rsidP="00783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9FE" w:rsidRPr="000C07B3" w:rsidRDefault="009E19FE" w:rsidP="007832A2">
            <w:pPr>
              <w:tabs>
                <w:tab w:val="left" w:pos="30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9FE" w:rsidRPr="00FF5748" w:rsidRDefault="009E19FE" w:rsidP="009503CE">
            <w:pPr>
              <w:rPr>
                <w:color w:val="FF0000"/>
              </w:rPr>
            </w:pPr>
          </w:p>
        </w:tc>
        <w:tc>
          <w:tcPr>
            <w:tcW w:w="2268" w:type="dxa"/>
          </w:tcPr>
          <w:p w:rsidR="009E19FE" w:rsidRDefault="009E19FE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7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Зменшення (покриття) витрат  пов’язаних  з  (виробництвом) </w:t>
            </w:r>
            <w:r w:rsidRPr="000C07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організацією  роботи   та збільшення   доходів.</w:t>
            </w:r>
          </w:p>
        </w:tc>
        <w:tc>
          <w:tcPr>
            <w:tcW w:w="1418" w:type="dxa"/>
          </w:tcPr>
          <w:p w:rsidR="009E19FE" w:rsidRPr="00BC56B4" w:rsidRDefault="009E19FE" w:rsidP="00E24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ІІ-ІІІ квартал</w:t>
            </w:r>
          </w:p>
          <w:p w:rsidR="009E19FE" w:rsidRPr="009E4C52" w:rsidRDefault="009E19FE" w:rsidP="00E24B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9E19FE" w:rsidRPr="00DF4D39" w:rsidRDefault="009E19FE" w:rsidP="00E24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Виконавчий комітет селищної ради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Савранський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ВУЖКГ</w:t>
            </w:r>
          </w:p>
        </w:tc>
        <w:tc>
          <w:tcPr>
            <w:tcW w:w="3119" w:type="dxa"/>
          </w:tcPr>
          <w:p w:rsidR="009E19FE" w:rsidRPr="009E4C52" w:rsidRDefault="009E19FE" w:rsidP="00E24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C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Оприлюднення на сайті Савранської селищної ради (</w:t>
            </w:r>
            <w:hyperlink r:id="rId18" w:history="1">
              <w:r w:rsidRPr="009E4C52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9E4C5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E19FE" w:rsidRPr="009E4C52" w:rsidRDefault="009E19FE" w:rsidP="00E24B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19FE" w:rsidRPr="00BC56B4" w:rsidTr="004518CF">
        <w:tc>
          <w:tcPr>
            <w:tcW w:w="567" w:type="dxa"/>
          </w:tcPr>
          <w:p w:rsidR="009E19FE" w:rsidRDefault="009E19FE" w:rsidP="00BB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1134" w:type="dxa"/>
          </w:tcPr>
          <w:p w:rsidR="009E19FE" w:rsidRPr="009E4C52" w:rsidRDefault="009E19FE" w:rsidP="00EE41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Рішення </w:t>
            </w:r>
            <w:r w:rsidR="00EE419C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</w:p>
        </w:tc>
        <w:tc>
          <w:tcPr>
            <w:tcW w:w="4678" w:type="dxa"/>
          </w:tcPr>
          <w:p w:rsidR="009E19FE" w:rsidRPr="009E19FE" w:rsidRDefault="009E19FE" w:rsidP="009E1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9FE">
              <w:rPr>
                <w:rFonts w:ascii="Times New Roman" w:hAnsi="Times New Roman" w:cs="Times New Roman"/>
                <w:sz w:val="24"/>
                <w:szCs w:val="24"/>
              </w:rPr>
              <w:t xml:space="preserve">Про  затвердження тарифів </w:t>
            </w:r>
          </w:p>
          <w:p w:rsidR="009E19FE" w:rsidRPr="009E19FE" w:rsidRDefault="009E19FE" w:rsidP="009E1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9FE">
              <w:rPr>
                <w:rFonts w:ascii="Times New Roman" w:hAnsi="Times New Roman" w:cs="Times New Roman"/>
                <w:sz w:val="24"/>
                <w:szCs w:val="24"/>
              </w:rPr>
              <w:t xml:space="preserve">на автотранспортні послуги </w:t>
            </w:r>
          </w:p>
          <w:p w:rsidR="009E19FE" w:rsidRPr="009E19FE" w:rsidRDefault="009E19FE" w:rsidP="009E1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9FE">
              <w:rPr>
                <w:rFonts w:ascii="Times New Roman" w:hAnsi="Times New Roman" w:cs="Times New Roman"/>
                <w:sz w:val="24"/>
                <w:szCs w:val="24"/>
              </w:rPr>
              <w:t xml:space="preserve">(послуги самоскида та екскаватора), </w:t>
            </w:r>
          </w:p>
          <w:p w:rsidR="009E19FE" w:rsidRPr="009E19FE" w:rsidRDefault="009E19FE" w:rsidP="009E1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9FE">
              <w:rPr>
                <w:rFonts w:ascii="Times New Roman" w:hAnsi="Times New Roman" w:cs="Times New Roman"/>
                <w:sz w:val="24"/>
                <w:szCs w:val="24"/>
              </w:rPr>
              <w:t>які надаються КП «Савранський ВУЖКГ»</w:t>
            </w:r>
          </w:p>
          <w:p w:rsidR="009E19FE" w:rsidRPr="00500EC5" w:rsidRDefault="009E19FE" w:rsidP="009E1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9FE" w:rsidRPr="000C07B3" w:rsidRDefault="009E19FE" w:rsidP="00950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7B3">
              <w:rPr>
                <w:rFonts w:ascii="Times New Roman" w:hAnsi="Times New Roman" w:cs="Times New Roman"/>
                <w:sz w:val="24"/>
                <w:szCs w:val="24"/>
              </w:rPr>
              <w:t>Зменшення (покриття) витрат  пов’язаних  з  (виробництвом) організацією  роботи   та збільшення   доходів.</w:t>
            </w:r>
          </w:p>
        </w:tc>
        <w:tc>
          <w:tcPr>
            <w:tcW w:w="1418" w:type="dxa"/>
          </w:tcPr>
          <w:p w:rsidR="009E19FE" w:rsidRPr="00BC56B4" w:rsidRDefault="009E19FE" w:rsidP="00A5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ІІ-ІІІ квартал</w:t>
            </w:r>
          </w:p>
          <w:p w:rsidR="009E19FE" w:rsidRPr="009E4C52" w:rsidRDefault="009E19FE" w:rsidP="00A562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9E19FE" w:rsidRPr="00DF4D39" w:rsidRDefault="009E19FE" w:rsidP="00A5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Виконавчий комітет селищної ради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Савранський ВУЖКГ</w:t>
            </w:r>
          </w:p>
        </w:tc>
        <w:tc>
          <w:tcPr>
            <w:tcW w:w="3119" w:type="dxa"/>
          </w:tcPr>
          <w:p w:rsidR="009E19FE" w:rsidRPr="009E4C52" w:rsidRDefault="009E19FE" w:rsidP="00A5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C52">
              <w:rPr>
                <w:rFonts w:ascii="Times New Roman" w:hAnsi="Times New Roman" w:cs="Times New Roman"/>
                <w:sz w:val="24"/>
                <w:szCs w:val="24"/>
              </w:rPr>
              <w:t>Оприлюднення на сайті Савранської селищної ради (</w:t>
            </w:r>
            <w:hyperlink r:id="rId19" w:history="1">
              <w:r w:rsidRPr="009E4C52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9E4C5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E19FE" w:rsidRPr="009E4C52" w:rsidRDefault="009E19FE" w:rsidP="00A562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19FE" w:rsidRPr="00BC56B4" w:rsidTr="004518CF">
        <w:tc>
          <w:tcPr>
            <w:tcW w:w="567" w:type="dxa"/>
          </w:tcPr>
          <w:p w:rsidR="009E19FE" w:rsidRDefault="009E19FE" w:rsidP="00BB18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134" w:type="dxa"/>
          </w:tcPr>
          <w:p w:rsidR="009E19FE" w:rsidRDefault="009E19FE" w:rsidP="00EE41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Рішення </w:t>
            </w:r>
            <w:r w:rsidR="00EE419C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</w:p>
        </w:tc>
        <w:tc>
          <w:tcPr>
            <w:tcW w:w="4678" w:type="dxa"/>
          </w:tcPr>
          <w:p w:rsidR="009E19FE" w:rsidRPr="009E19FE" w:rsidRDefault="009E19FE" w:rsidP="009E1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9FE">
              <w:rPr>
                <w:rFonts w:ascii="Times New Roman" w:hAnsi="Times New Roman" w:cs="Times New Roman"/>
                <w:sz w:val="24"/>
                <w:szCs w:val="24"/>
              </w:rPr>
              <w:t xml:space="preserve">Про  затвердження тарифів </w:t>
            </w:r>
          </w:p>
          <w:p w:rsidR="009E19FE" w:rsidRPr="009E19FE" w:rsidRDefault="009E19FE" w:rsidP="009E1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9FE">
              <w:rPr>
                <w:rFonts w:ascii="Times New Roman" w:hAnsi="Times New Roman" w:cs="Times New Roman"/>
                <w:sz w:val="24"/>
                <w:szCs w:val="24"/>
              </w:rPr>
              <w:t xml:space="preserve">на ритуальні послуги, які надаються </w:t>
            </w:r>
          </w:p>
          <w:p w:rsidR="009E19FE" w:rsidRPr="009E19FE" w:rsidRDefault="009E19FE" w:rsidP="009E1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9FE">
              <w:rPr>
                <w:rFonts w:ascii="Times New Roman" w:hAnsi="Times New Roman" w:cs="Times New Roman"/>
                <w:sz w:val="24"/>
                <w:szCs w:val="24"/>
              </w:rPr>
              <w:t>КП « Савранський ВУЖКГ»</w:t>
            </w:r>
          </w:p>
          <w:p w:rsidR="009E19FE" w:rsidRPr="000432E4" w:rsidRDefault="009E19FE" w:rsidP="00043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9FE" w:rsidRPr="000C07B3" w:rsidRDefault="009E19FE" w:rsidP="00D66A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66AFE">
              <w:rPr>
                <w:rFonts w:ascii="Times New Roman" w:hAnsi="Times New Roman" w:cs="Times New Roman"/>
                <w:sz w:val="24"/>
                <w:szCs w:val="24"/>
              </w:rPr>
              <w:t>адання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якісних</w:t>
            </w:r>
            <w:r w:rsidRPr="00D66AFE">
              <w:rPr>
                <w:rFonts w:ascii="Times New Roman" w:hAnsi="Times New Roman" w:cs="Times New Roman"/>
                <w:sz w:val="24"/>
                <w:szCs w:val="24"/>
              </w:rPr>
              <w:t xml:space="preserve"> послуг</w:t>
            </w:r>
          </w:p>
        </w:tc>
        <w:tc>
          <w:tcPr>
            <w:tcW w:w="1418" w:type="dxa"/>
          </w:tcPr>
          <w:p w:rsidR="009E19FE" w:rsidRPr="00BC56B4" w:rsidRDefault="009E19FE" w:rsidP="00A5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ІІ-ІІІ квартал</w:t>
            </w:r>
          </w:p>
          <w:p w:rsidR="009E19FE" w:rsidRPr="009E4C52" w:rsidRDefault="009E19FE" w:rsidP="00A562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9E19FE" w:rsidRPr="00DF4D39" w:rsidRDefault="009E19FE" w:rsidP="00A5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Виконавчий комітет селищної ради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Савранський ВУЖКГ</w:t>
            </w:r>
          </w:p>
        </w:tc>
        <w:tc>
          <w:tcPr>
            <w:tcW w:w="3119" w:type="dxa"/>
          </w:tcPr>
          <w:p w:rsidR="009E19FE" w:rsidRPr="009E4C52" w:rsidRDefault="009E19FE" w:rsidP="00A5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C52">
              <w:rPr>
                <w:rFonts w:ascii="Times New Roman" w:hAnsi="Times New Roman" w:cs="Times New Roman"/>
                <w:sz w:val="24"/>
                <w:szCs w:val="24"/>
              </w:rPr>
              <w:t>Оприлюднення на сайті Савранської селищної ради (</w:t>
            </w:r>
            <w:hyperlink r:id="rId20" w:history="1">
              <w:r w:rsidRPr="009E4C52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9E4C5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E19FE" w:rsidRPr="009E4C52" w:rsidRDefault="009E19FE" w:rsidP="00A562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19FE" w:rsidRPr="00BC56B4" w:rsidTr="004518CF">
        <w:tc>
          <w:tcPr>
            <w:tcW w:w="567" w:type="dxa"/>
          </w:tcPr>
          <w:p w:rsidR="009E19FE" w:rsidRDefault="009E19FE" w:rsidP="00AC7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134" w:type="dxa"/>
          </w:tcPr>
          <w:p w:rsidR="009E19FE" w:rsidRDefault="009E19FE" w:rsidP="00EE41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Рішення </w:t>
            </w:r>
            <w:r w:rsidR="00EE419C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</w:p>
        </w:tc>
        <w:tc>
          <w:tcPr>
            <w:tcW w:w="4678" w:type="dxa"/>
          </w:tcPr>
          <w:p w:rsidR="009E19FE" w:rsidRPr="009E19FE" w:rsidRDefault="009E19FE" w:rsidP="009E1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9FE">
              <w:rPr>
                <w:rFonts w:ascii="Times New Roman" w:hAnsi="Times New Roman" w:cs="Times New Roman"/>
                <w:sz w:val="24"/>
                <w:szCs w:val="24"/>
              </w:rPr>
              <w:t xml:space="preserve">Про  затвердження тарифів </w:t>
            </w:r>
          </w:p>
          <w:p w:rsidR="009E19FE" w:rsidRPr="009E19FE" w:rsidRDefault="009E19FE" w:rsidP="009E1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9FE">
              <w:rPr>
                <w:rFonts w:ascii="Times New Roman" w:hAnsi="Times New Roman" w:cs="Times New Roman"/>
                <w:sz w:val="24"/>
                <w:szCs w:val="24"/>
              </w:rPr>
              <w:t xml:space="preserve">на послуги з вивезення </w:t>
            </w:r>
          </w:p>
          <w:p w:rsidR="009E19FE" w:rsidRPr="009E19FE" w:rsidRDefault="009E19FE" w:rsidP="009E1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9FE">
              <w:rPr>
                <w:rFonts w:ascii="Times New Roman" w:hAnsi="Times New Roman" w:cs="Times New Roman"/>
                <w:sz w:val="24"/>
                <w:szCs w:val="24"/>
              </w:rPr>
              <w:t>твердих побутових відходів, які</w:t>
            </w:r>
          </w:p>
          <w:p w:rsidR="009E19FE" w:rsidRPr="009E19FE" w:rsidRDefault="009E19FE" w:rsidP="009E1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19FE">
              <w:rPr>
                <w:rFonts w:ascii="Times New Roman" w:hAnsi="Times New Roman" w:cs="Times New Roman"/>
                <w:sz w:val="24"/>
                <w:szCs w:val="24"/>
              </w:rPr>
              <w:t>надаються КП «Савранський ВУЖКГ»</w:t>
            </w:r>
          </w:p>
          <w:p w:rsidR="009E19FE" w:rsidRPr="009E19FE" w:rsidRDefault="009E19FE" w:rsidP="00AC7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9FE" w:rsidRPr="000432E4" w:rsidRDefault="009E19FE" w:rsidP="00AC7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19FE" w:rsidRDefault="009E19FE" w:rsidP="00AC7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07B3">
              <w:rPr>
                <w:rFonts w:ascii="Times New Roman" w:hAnsi="Times New Roman" w:cs="Times New Roman"/>
                <w:sz w:val="24"/>
                <w:szCs w:val="24"/>
              </w:rPr>
              <w:t>Зменшення (покриття) витрат  пов’язаних  з  (виробництвом) організацією  роботи   та збільшення   доходів.</w:t>
            </w:r>
          </w:p>
          <w:p w:rsidR="009E19FE" w:rsidRPr="000C07B3" w:rsidRDefault="009E19FE" w:rsidP="00AC7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66AFE">
              <w:rPr>
                <w:rFonts w:ascii="Times New Roman" w:hAnsi="Times New Roman" w:cs="Times New Roman"/>
                <w:sz w:val="24"/>
                <w:szCs w:val="24"/>
              </w:rPr>
              <w:t>адання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якісних</w:t>
            </w:r>
            <w:r w:rsidRPr="00D66AFE">
              <w:rPr>
                <w:rFonts w:ascii="Times New Roman" w:hAnsi="Times New Roman" w:cs="Times New Roman"/>
                <w:sz w:val="24"/>
                <w:szCs w:val="24"/>
              </w:rPr>
              <w:t xml:space="preserve"> послуг з вивезення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твердих </w:t>
            </w:r>
            <w:r w:rsidRPr="00D66AFE">
              <w:rPr>
                <w:rFonts w:ascii="Times New Roman" w:hAnsi="Times New Roman" w:cs="Times New Roman"/>
                <w:sz w:val="24"/>
                <w:szCs w:val="24"/>
              </w:rPr>
              <w:t>побутових відходів</w:t>
            </w:r>
          </w:p>
        </w:tc>
        <w:tc>
          <w:tcPr>
            <w:tcW w:w="1418" w:type="dxa"/>
          </w:tcPr>
          <w:p w:rsidR="009E19FE" w:rsidRPr="00BC56B4" w:rsidRDefault="009E19FE" w:rsidP="00AC7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ІІ-ІІІ квартал</w:t>
            </w:r>
          </w:p>
          <w:p w:rsidR="009E19FE" w:rsidRPr="009E4C52" w:rsidRDefault="009E19FE" w:rsidP="00AC7B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1984" w:type="dxa"/>
          </w:tcPr>
          <w:p w:rsidR="009E19FE" w:rsidRPr="00DF4D39" w:rsidRDefault="009E19FE" w:rsidP="00AC7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6B4">
              <w:rPr>
                <w:rFonts w:ascii="Times New Roman" w:hAnsi="Times New Roman" w:cs="Times New Roman"/>
                <w:sz w:val="24"/>
                <w:szCs w:val="24"/>
              </w:rPr>
              <w:t>Виконавчий комітет селищної ради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Савранський ВУЖКГ</w:t>
            </w:r>
          </w:p>
        </w:tc>
        <w:tc>
          <w:tcPr>
            <w:tcW w:w="3119" w:type="dxa"/>
          </w:tcPr>
          <w:p w:rsidR="009E19FE" w:rsidRPr="009E4C52" w:rsidRDefault="009E19FE" w:rsidP="00AC7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4C52">
              <w:rPr>
                <w:rFonts w:ascii="Times New Roman" w:hAnsi="Times New Roman" w:cs="Times New Roman"/>
                <w:sz w:val="24"/>
                <w:szCs w:val="24"/>
              </w:rPr>
              <w:t>Оприлюднення на сайті Савранської селищної ради (</w:t>
            </w:r>
            <w:hyperlink r:id="rId21" w:history="1">
              <w:r w:rsidRPr="009E4C52">
                <w:rPr>
                  <w:rFonts w:ascii="Times New Roman" w:hAnsi="Times New Roman" w:cs="Times New Roman"/>
                  <w:sz w:val="24"/>
                  <w:szCs w:val="24"/>
                </w:rPr>
                <w:t>www.savranrada.odessa.ua</w:t>
              </w:r>
            </w:hyperlink>
            <w:r w:rsidRPr="009E4C5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9E19FE" w:rsidRPr="009E4C52" w:rsidRDefault="009E19FE" w:rsidP="00AC7B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432E4" w:rsidRDefault="000432E4" w:rsidP="00C67944">
      <w:pPr>
        <w:pStyle w:val="4"/>
        <w:shd w:val="clear" w:color="auto" w:fill="FFFFFF"/>
        <w:spacing w:before="0" w:beforeAutospacing="0" w:after="0" w:afterAutospacing="0"/>
        <w:jc w:val="both"/>
      </w:pPr>
    </w:p>
    <w:p w:rsidR="006974D8" w:rsidRPr="004518CF" w:rsidRDefault="000808E0" w:rsidP="00C67944">
      <w:pPr>
        <w:pStyle w:val="4"/>
        <w:shd w:val="clear" w:color="auto" w:fill="FFFFFF"/>
        <w:spacing w:before="0" w:beforeAutospacing="0" w:after="0" w:afterAutospacing="0"/>
        <w:jc w:val="both"/>
        <w:rPr>
          <w:b w:val="0"/>
        </w:rPr>
      </w:pPr>
      <w:bookmarkStart w:id="0" w:name="_GoBack"/>
      <w:r w:rsidRPr="004518CF">
        <w:rPr>
          <w:b w:val="0"/>
        </w:rPr>
        <w:t xml:space="preserve">Секретар селищної ради </w:t>
      </w:r>
      <w:r w:rsidRPr="004518CF">
        <w:rPr>
          <w:b w:val="0"/>
        </w:rPr>
        <w:tab/>
      </w:r>
      <w:r w:rsidRPr="004518CF">
        <w:rPr>
          <w:b w:val="0"/>
        </w:rPr>
        <w:tab/>
      </w:r>
      <w:r w:rsidRPr="004518CF">
        <w:rPr>
          <w:b w:val="0"/>
        </w:rPr>
        <w:tab/>
      </w:r>
      <w:r w:rsidRPr="004518CF">
        <w:rPr>
          <w:b w:val="0"/>
        </w:rPr>
        <w:tab/>
      </w:r>
      <w:r w:rsidRPr="004518CF">
        <w:rPr>
          <w:b w:val="0"/>
        </w:rPr>
        <w:tab/>
      </w:r>
      <w:r w:rsidRPr="004518CF">
        <w:rPr>
          <w:b w:val="0"/>
        </w:rPr>
        <w:tab/>
      </w:r>
      <w:r w:rsidRPr="004518CF">
        <w:rPr>
          <w:b w:val="0"/>
        </w:rPr>
        <w:tab/>
      </w:r>
      <w:r w:rsidRPr="004518CF">
        <w:rPr>
          <w:b w:val="0"/>
        </w:rPr>
        <w:tab/>
      </w:r>
      <w:r w:rsidRPr="004518CF">
        <w:rPr>
          <w:b w:val="0"/>
        </w:rPr>
        <w:tab/>
        <w:t xml:space="preserve">                                           Світлана ГЕРАСИМІШИНА</w:t>
      </w:r>
      <w:bookmarkEnd w:id="0"/>
    </w:p>
    <w:sectPr w:rsidR="006974D8" w:rsidRPr="004518CF" w:rsidSect="006F4F15">
      <w:pgSz w:w="16838" w:h="11906" w:orient="landscape"/>
      <w:pgMar w:top="1417" w:right="1529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ntiqua">
    <w:altName w:val="Corbe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9D4542"/>
    <w:multiLevelType w:val="multilevel"/>
    <w:tmpl w:val="52CE0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D1B"/>
    <w:rsid w:val="000408D2"/>
    <w:rsid w:val="000432E4"/>
    <w:rsid w:val="00047125"/>
    <w:rsid w:val="00052AAF"/>
    <w:rsid w:val="0006000A"/>
    <w:rsid w:val="00062981"/>
    <w:rsid w:val="000808E0"/>
    <w:rsid w:val="000C07B3"/>
    <w:rsid w:val="000C3224"/>
    <w:rsid w:val="000F0CE7"/>
    <w:rsid w:val="00121B1A"/>
    <w:rsid w:val="0013056F"/>
    <w:rsid w:val="00195C8A"/>
    <w:rsid w:val="001C18FF"/>
    <w:rsid w:val="00211BAB"/>
    <w:rsid w:val="0021518B"/>
    <w:rsid w:val="00240A0C"/>
    <w:rsid w:val="00255895"/>
    <w:rsid w:val="002C0993"/>
    <w:rsid w:val="00310199"/>
    <w:rsid w:val="003254AA"/>
    <w:rsid w:val="00334EAE"/>
    <w:rsid w:val="00336E79"/>
    <w:rsid w:val="003944A5"/>
    <w:rsid w:val="003A1603"/>
    <w:rsid w:val="003D5FBB"/>
    <w:rsid w:val="004518CF"/>
    <w:rsid w:val="004B3E09"/>
    <w:rsid w:val="0050387E"/>
    <w:rsid w:val="00514102"/>
    <w:rsid w:val="00522D1B"/>
    <w:rsid w:val="00535361"/>
    <w:rsid w:val="00555DE9"/>
    <w:rsid w:val="005A5665"/>
    <w:rsid w:val="005B3829"/>
    <w:rsid w:val="005E1D70"/>
    <w:rsid w:val="0063110A"/>
    <w:rsid w:val="00670B1E"/>
    <w:rsid w:val="006736C0"/>
    <w:rsid w:val="00675E70"/>
    <w:rsid w:val="006974D8"/>
    <w:rsid w:val="006D518C"/>
    <w:rsid w:val="006D78B2"/>
    <w:rsid w:val="006E7A19"/>
    <w:rsid w:val="006F4F15"/>
    <w:rsid w:val="007148A2"/>
    <w:rsid w:val="007175FA"/>
    <w:rsid w:val="00733537"/>
    <w:rsid w:val="007427BD"/>
    <w:rsid w:val="00775CE3"/>
    <w:rsid w:val="007832A2"/>
    <w:rsid w:val="00824D02"/>
    <w:rsid w:val="0083264F"/>
    <w:rsid w:val="0085142E"/>
    <w:rsid w:val="008630EA"/>
    <w:rsid w:val="00892425"/>
    <w:rsid w:val="008B604E"/>
    <w:rsid w:val="009557A6"/>
    <w:rsid w:val="009666A0"/>
    <w:rsid w:val="00995A14"/>
    <w:rsid w:val="009B3D1A"/>
    <w:rsid w:val="009E19FE"/>
    <w:rsid w:val="009E4C52"/>
    <w:rsid w:val="009E6D8A"/>
    <w:rsid w:val="009F33A3"/>
    <w:rsid w:val="00A53559"/>
    <w:rsid w:val="00A63270"/>
    <w:rsid w:val="00AA65E5"/>
    <w:rsid w:val="00AB40D5"/>
    <w:rsid w:val="00AD16B9"/>
    <w:rsid w:val="00B34D85"/>
    <w:rsid w:val="00B615E5"/>
    <w:rsid w:val="00B67DE7"/>
    <w:rsid w:val="00B74DA3"/>
    <w:rsid w:val="00B913DC"/>
    <w:rsid w:val="00B91D48"/>
    <w:rsid w:val="00BB18C8"/>
    <w:rsid w:val="00BC56B4"/>
    <w:rsid w:val="00BF5F01"/>
    <w:rsid w:val="00C41F53"/>
    <w:rsid w:val="00C6023E"/>
    <w:rsid w:val="00C67944"/>
    <w:rsid w:val="00CC335B"/>
    <w:rsid w:val="00CD2693"/>
    <w:rsid w:val="00CE4613"/>
    <w:rsid w:val="00D03384"/>
    <w:rsid w:val="00D66AFE"/>
    <w:rsid w:val="00D802E3"/>
    <w:rsid w:val="00D96D00"/>
    <w:rsid w:val="00DF4D39"/>
    <w:rsid w:val="00DF547B"/>
    <w:rsid w:val="00E31E5B"/>
    <w:rsid w:val="00E350A9"/>
    <w:rsid w:val="00E36D49"/>
    <w:rsid w:val="00E50935"/>
    <w:rsid w:val="00E63463"/>
    <w:rsid w:val="00E97B89"/>
    <w:rsid w:val="00EE419C"/>
    <w:rsid w:val="00EE49C1"/>
    <w:rsid w:val="00F104FC"/>
    <w:rsid w:val="00F14352"/>
    <w:rsid w:val="00F33A8D"/>
    <w:rsid w:val="00FA324E"/>
    <w:rsid w:val="00FE0652"/>
    <w:rsid w:val="00FF57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CE3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44A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522D1B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22D1B"/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character" w:styleId="a3">
    <w:name w:val="Hyperlink"/>
    <w:basedOn w:val="a0"/>
    <w:uiPriority w:val="99"/>
    <w:unhideWhenUsed/>
    <w:rsid w:val="00522D1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944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944A5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z-0">
    <w:name w:val="z-Начало формы Знак"/>
    <w:basedOn w:val="a0"/>
    <w:link w:val="z-"/>
    <w:uiPriority w:val="99"/>
    <w:semiHidden/>
    <w:rsid w:val="003944A5"/>
    <w:rPr>
      <w:rFonts w:ascii="Arial" w:eastAsia="Times New Roman" w:hAnsi="Arial" w:cs="Arial"/>
      <w:vanish/>
      <w:sz w:val="16"/>
      <w:szCs w:val="16"/>
      <w:lang w:eastAsia="uk-UA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944A5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z-2">
    <w:name w:val="z-Конец формы Знак"/>
    <w:basedOn w:val="a0"/>
    <w:link w:val="z-1"/>
    <w:uiPriority w:val="99"/>
    <w:semiHidden/>
    <w:rsid w:val="003944A5"/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5">
    <w:name w:val="Основной текст (5)_"/>
    <w:link w:val="50"/>
    <w:locked/>
    <w:rsid w:val="0006000A"/>
    <w:rPr>
      <w:rFonts w:ascii="Times New Roman" w:hAnsi="Times New Roman"/>
      <w:b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6000A"/>
    <w:pPr>
      <w:widowControl w:val="0"/>
      <w:shd w:val="clear" w:color="auto" w:fill="FFFFFF"/>
      <w:spacing w:before="360" w:line="250" w:lineRule="exact"/>
      <w:jc w:val="both"/>
    </w:pPr>
    <w:rPr>
      <w:rFonts w:ascii="Times New Roman" w:hAnsi="Times New Roman"/>
      <w:b/>
    </w:rPr>
  </w:style>
  <w:style w:type="table" w:styleId="a4">
    <w:name w:val="Table Grid"/>
    <w:basedOn w:val="a1"/>
    <w:uiPriority w:val="59"/>
    <w:rsid w:val="006F4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Назва документа"/>
    <w:basedOn w:val="a"/>
    <w:next w:val="a"/>
    <w:rsid w:val="00EE49C1"/>
    <w:pPr>
      <w:keepNext/>
      <w:keepLines/>
      <w:spacing w:before="240" w:after="240"/>
      <w:jc w:val="center"/>
    </w:pPr>
    <w:rPr>
      <w:rFonts w:ascii="Antiqua" w:eastAsia="Times New Roman" w:hAnsi="Antiqua" w:cs="Times New Roman"/>
      <w:b/>
      <w:sz w:val="26"/>
      <w:szCs w:val="20"/>
      <w:lang w:eastAsia="ru-RU"/>
    </w:rPr>
  </w:style>
  <w:style w:type="paragraph" w:styleId="a6">
    <w:name w:val="No Spacing"/>
    <w:uiPriority w:val="1"/>
    <w:qFormat/>
    <w:rsid w:val="009B3D1A"/>
    <w:pPr>
      <w:suppressAutoHyphens/>
    </w:pPr>
    <w:rPr>
      <w:rFonts w:ascii="Times New Roman" w:eastAsia="Calibri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CE3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44A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522D1B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22D1B"/>
    <w:rPr>
      <w:rFonts w:ascii="Times New Roman" w:eastAsia="Times New Roman" w:hAnsi="Times New Roman" w:cs="Times New Roman"/>
      <w:b/>
      <w:bCs/>
      <w:sz w:val="24"/>
      <w:szCs w:val="24"/>
      <w:lang w:eastAsia="uk-UA"/>
    </w:rPr>
  </w:style>
  <w:style w:type="character" w:styleId="a3">
    <w:name w:val="Hyperlink"/>
    <w:basedOn w:val="a0"/>
    <w:uiPriority w:val="99"/>
    <w:unhideWhenUsed/>
    <w:rsid w:val="00522D1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944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944A5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z-0">
    <w:name w:val="z-Начало формы Знак"/>
    <w:basedOn w:val="a0"/>
    <w:link w:val="z-"/>
    <w:uiPriority w:val="99"/>
    <w:semiHidden/>
    <w:rsid w:val="003944A5"/>
    <w:rPr>
      <w:rFonts w:ascii="Arial" w:eastAsia="Times New Roman" w:hAnsi="Arial" w:cs="Arial"/>
      <w:vanish/>
      <w:sz w:val="16"/>
      <w:szCs w:val="16"/>
      <w:lang w:eastAsia="uk-UA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944A5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z-2">
    <w:name w:val="z-Конец формы Знак"/>
    <w:basedOn w:val="a0"/>
    <w:link w:val="z-1"/>
    <w:uiPriority w:val="99"/>
    <w:semiHidden/>
    <w:rsid w:val="003944A5"/>
    <w:rPr>
      <w:rFonts w:ascii="Arial" w:eastAsia="Times New Roman" w:hAnsi="Arial" w:cs="Arial"/>
      <w:vanish/>
      <w:sz w:val="16"/>
      <w:szCs w:val="16"/>
      <w:lang w:eastAsia="uk-UA"/>
    </w:rPr>
  </w:style>
  <w:style w:type="character" w:customStyle="1" w:styleId="5">
    <w:name w:val="Основной текст (5)_"/>
    <w:link w:val="50"/>
    <w:locked/>
    <w:rsid w:val="0006000A"/>
    <w:rPr>
      <w:rFonts w:ascii="Times New Roman" w:hAnsi="Times New Roman"/>
      <w:b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6000A"/>
    <w:pPr>
      <w:widowControl w:val="0"/>
      <w:shd w:val="clear" w:color="auto" w:fill="FFFFFF"/>
      <w:spacing w:before="360" w:line="250" w:lineRule="exact"/>
      <w:jc w:val="both"/>
    </w:pPr>
    <w:rPr>
      <w:rFonts w:ascii="Times New Roman" w:hAnsi="Times New Roman"/>
      <w:b/>
    </w:rPr>
  </w:style>
  <w:style w:type="table" w:styleId="a4">
    <w:name w:val="Table Grid"/>
    <w:basedOn w:val="a1"/>
    <w:uiPriority w:val="59"/>
    <w:rsid w:val="006F4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Назва документа"/>
    <w:basedOn w:val="a"/>
    <w:next w:val="a"/>
    <w:rsid w:val="00EE49C1"/>
    <w:pPr>
      <w:keepNext/>
      <w:keepLines/>
      <w:spacing w:before="240" w:after="240"/>
      <w:jc w:val="center"/>
    </w:pPr>
    <w:rPr>
      <w:rFonts w:ascii="Antiqua" w:eastAsia="Times New Roman" w:hAnsi="Antiqua" w:cs="Times New Roman"/>
      <w:b/>
      <w:sz w:val="26"/>
      <w:szCs w:val="20"/>
      <w:lang w:eastAsia="ru-RU"/>
    </w:rPr>
  </w:style>
  <w:style w:type="paragraph" w:styleId="a6">
    <w:name w:val="No Spacing"/>
    <w:uiPriority w:val="1"/>
    <w:qFormat/>
    <w:rsid w:val="009B3D1A"/>
    <w:pPr>
      <w:suppressAutoHyphens/>
    </w:pPr>
    <w:rPr>
      <w:rFonts w:ascii="Times New Roman" w:eastAsia="Calibri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6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6944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575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vranrada.odessa.ua" TargetMode="External"/><Relationship Id="rId13" Type="http://schemas.openxmlformats.org/officeDocument/2006/relationships/hyperlink" Target="http://www.savranrada.odessa.ua" TargetMode="External"/><Relationship Id="rId18" Type="http://schemas.openxmlformats.org/officeDocument/2006/relationships/hyperlink" Target="http://www.savranrada.odessa.ua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savranrada.odessa.ua" TargetMode="External"/><Relationship Id="rId7" Type="http://schemas.openxmlformats.org/officeDocument/2006/relationships/hyperlink" Target="http://www.savranrada.odessa.ua" TargetMode="External"/><Relationship Id="rId12" Type="http://schemas.openxmlformats.org/officeDocument/2006/relationships/hyperlink" Target="http://www.savranrada.odessa.ua" TargetMode="External"/><Relationship Id="rId17" Type="http://schemas.openxmlformats.org/officeDocument/2006/relationships/hyperlink" Target="http://www.savranrada.odessa.u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avranrada.odessa.ua" TargetMode="External"/><Relationship Id="rId20" Type="http://schemas.openxmlformats.org/officeDocument/2006/relationships/hyperlink" Target="http://www.savranrada.odessa.ua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avranrada.odessa.ua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savranrada.odessa.ua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savranrada.odessa.ua" TargetMode="External"/><Relationship Id="rId19" Type="http://schemas.openxmlformats.org/officeDocument/2006/relationships/hyperlink" Target="http://www.savranrada.odessa.ua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avranrada.odessa.ua" TargetMode="External"/><Relationship Id="rId14" Type="http://schemas.openxmlformats.org/officeDocument/2006/relationships/hyperlink" Target="http://popilnya-rada.gov.ua/regulyatorna-diyalnist/oprilyudnennya-regulyatornikh-aktiv/362-pro-vstanovlennya-komunalnimu-pidpriemstvam-stavki-vidrakhuvannya-chistogo-pributk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14802C-58A1-4FF1-80F9-23D01CE3E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910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User</cp:lastModifiedBy>
  <cp:revision>3</cp:revision>
  <cp:lastPrinted>2019-02-14T08:15:00Z</cp:lastPrinted>
  <dcterms:created xsi:type="dcterms:W3CDTF">2021-05-19T12:00:00Z</dcterms:created>
  <dcterms:modified xsi:type="dcterms:W3CDTF">2021-05-20T11:27:00Z</dcterms:modified>
</cp:coreProperties>
</file>